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F36" w:rsidRDefault="008C6F36" w:rsidP="008C6F36">
      <w:pPr>
        <w:spacing w:line="480" w:lineRule="auto"/>
        <w:jc w:val="center"/>
        <w:rPr>
          <w:rFonts w:ascii="Times New Roman" w:hAnsi="Times New Roman" w:cs="Times New Roman"/>
          <w:sz w:val="24"/>
          <w:szCs w:val="24"/>
        </w:rPr>
      </w:pPr>
    </w:p>
    <w:p w:rsidR="008C6F36" w:rsidRDefault="008C6F36" w:rsidP="008C6F36">
      <w:pPr>
        <w:spacing w:line="480" w:lineRule="auto"/>
        <w:jc w:val="center"/>
        <w:rPr>
          <w:rFonts w:ascii="Times New Roman" w:hAnsi="Times New Roman" w:cs="Times New Roman"/>
          <w:sz w:val="24"/>
          <w:szCs w:val="24"/>
        </w:rPr>
      </w:pPr>
    </w:p>
    <w:p w:rsidR="008C6F36" w:rsidRDefault="008C6F36" w:rsidP="008C6F36">
      <w:pPr>
        <w:spacing w:line="480" w:lineRule="auto"/>
        <w:jc w:val="center"/>
        <w:rPr>
          <w:rFonts w:ascii="Times New Roman" w:hAnsi="Times New Roman" w:cs="Times New Roman"/>
          <w:sz w:val="24"/>
          <w:szCs w:val="24"/>
        </w:rPr>
      </w:pPr>
    </w:p>
    <w:p w:rsidR="008C6F36" w:rsidRDefault="008C6F36" w:rsidP="008C6F36">
      <w:pPr>
        <w:spacing w:line="480" w:lineRule="auto"/>
        <w:jc w:val="center"/>
        <w:rPr>
          <w:rFonts w:ascii="Times New Roman" w:hAnsi="Times New Roman" w:cs="Times New Roman"/>
          <w:sz w:val="24"/>
          <w:szCs w:val="24"/>
        </w:rPr>
      </w:pPr>
    </w:p>
    <w:p w:rsidR="008C6F36" w:rsidRDefault="008C6F36" w:rsidP="008C6F36">
      <w:pPr>
        <w:spacing w:line="480" w:lineRule="auto"/>
        <w:jc w:val="center"/>
        <w:rPr>
          <w:rFonts w:ascii="Times New Roman" w:hAnsi="Times New Roman" w:cs="Times New Roman"/>
          <w:sz w:val="24"/>
          <w:szCs w:val="24"/>
        </w:rPr>
      </w:pPr>
    </w:p>
    <w:p w:rsidR="00B3474D" w:rsidRPr="008C6F36" w:rsidRDefault="00AB67A7" w:rsidP="008C6F36">
      <w:pPr>
        <w:spacing w:line="480" w:lineRule="auto"/>
        <w:jc w:val="center"/>
        <w:rPr>
          <w:rFonts w:ascii="Times New Roman" w:hAnsi="Times New Roman" w:cs="Times New Roman"/>
          <w:sz w:val="24"/>
          <w:szCs w:val="24"/>
        </w:rPr>
      </w:pPr>
      <w:r w:rsidRPr="008C6F36">
        <w:rPr>
          <w:rFonts w:ascii="Times New Roman" w:hAnsi="Times New Roman" w:cs="Times New Roman"/>
          <w:sz w:val="24"/>
          <w:szCs w:val="24"/>
        </w:rPr>
        <w:t xml:space="preserve">Comparison </w:t>
      </w:r>
      <w:r w:rsidR="008F1AF9" w:rsidRPr="008C6F36">
        <w:rPr>
          <w:rFonts w:ascii="Times New Roman" w:hAnsi="Times New Roman" w:cs="Times New Roman"/>
          <w:sz w:val="24"/>
          <w:szCs w:val="24"/>
        </w:rPr>
        <w:t>between</w:t>
      </w:r>
      <w:r w:rsidRPr="008C6F36">
        <w:rPr>
          <w:rFonts w:ascii="Times New Roman" w:hAnsi="Times New Roman" w:cs="Times New Roman"/>
          <w:sz w:val="24"/>
          <w:szCs w:val="24"/>
        </w:rPr>
        <w:t xml:space="preserve"> </w:t>
      </w:r>
      <w:r w:rsidR="008F1AF9" w:rsidRPr="008C6F36">
        <w:rPr>
          <w:rFonts w:ascii="Times New Roman" w:hAnsi="Times New Roman" w:cs="Times New Roman"/>
          <w:sz w:val="24"/>
          <w:szCs w:val="24"/>
        </w:rPr>
        <w:t>A</w:t>
      </w:r>
      <w:r w:rsidRPr="008C6F36">
        <w:rPr>
          <w:rFonts w:ascii="Times New Roman" w:hAnsi="Times New Roman" w:cs="Times New Roman"/>
          <w:sz w:val="24"/>
          <w:szCs w:val="24"/>
        </w:rPr>
        <w:t xml:space="preserve">ncient and </w:t>
      </w:r>
      <w:r w:rsidR="008F1AF9" w:rsidRPr="008C6F36">
        <w:rPr>
          <w:rFonts w:ascii="Times New Roman" w:hAnsi="Times New Roman" w:cs="Times New Roman"/>
          <w:sz w:val="24"/>
          <w:szCs w:val="24"/>
        </w:rPr>
        <w:t>C</w:t>
      </w:r>
      <w:r w:rsidRPr="008C6F36">
        <w:rPr>
          <w:rFonts w:ascii="Times New Roman" w:hAnsi="Times New Roman" w:cs="Times New Roman"/>
          <w:sz w:val="24"/>
          <w:szCs w:val="24"/>
        </w:rPr>
        <w:t xml:space="preserve">ontemporary </w:t>
      </w:r>
      <w:r w:rsidR="008F1AF9" w:rsidRPr="008C6F36">
        <w:rPr>
          <w:rFonts w:ascii="Times New Roman" w:hAnsi="Times New Roman" w:cs="Times New Roman"/>
          <w:sz w:val="24"/>
          <w:szCs w:val="24"/>
        </w:rPr>
        <w:t>C</w:t>
      </w:r>
      <w:r w:rsidRPr="008C6F36">
        <w:rPr>
          <w:rFonts w:ascii="Times New Roman" w:hAnsi="Times New Roman" w:cs="Times New Roman"/>
          <w:sz w:val="24"/>
          <w:szCs w:val="24"/>
        </w:rPr>
        <w:t xml:space="preserve">rime </w:t>
      </w:r>
      <w:r w:rsidR="008F1AF9" w:rsidRPr="008C6F36">
        <w:rPr>
          <w:rFonts w:ascii="Times New Roman" w:hAnsi="Times New Roman" w:cs="Times New Roman"/>
          <w:sz w:val="24"/>
          <w:szCs w:val="24"/>
        </w:rPr>
        <w:t>R</w:t>
      </w:r>
      <w:r w:rsidRPr="008C6F36">
        <w:rPr>
          <w:rFonts w:ascii="Times New Roman" w:hAnsi="Times New Roman" w:cs="Times New Roman"/>
          <w:sz w:val="24"/>
          <w:szCs w:val="24"/>
        </w:rPr>
        <w:t>esponses</w:t>
      </w:r>
    </w:p>
    <w:p w:rsidR="006943C2" w:rsidRPr="008C6F36" w:rsidRDefault="006943C2" w:rsidP="008C6F36">
      <w:pPr>
        <w:spacing w:line="480" w:lineRule="auto"/>
        <w:jc w:val="center"/>
        <w:rPr>
          <w:rFonts w:ascii="Times New Roman" w:hAnsi="Times New Roman" w:cs="Times New Roman"/>
          <w:sz w:val="24"/>
          <w:szCs w:val="24"/>
        </w:rPr>
      </w:pPr>
      <w:r w:rsidRPr="008C6F36">
        <w:rPr>
          <w:rFonts w:ascii="Times New Roman" w:hAnsi="Times New Roman" w:cs="Times New Roman"/>
          <w:sz w:val="24"/>
          <w:szCs w:val="24"/>
        </w:rPr>
        <w:t>Name</w:t>
      </w:r>
    </w:p>
    <w:p w:rsidR="006943C2" w:rsidRPr="008C6F36" w:rsidRDefault="006943C2" w:rsidP="008C6F36">
      <w:pPr>
        <w:spacing w:line="480" w:lineRule="auto"/>
        <w:jc w:val="center"/>
        <w:rPr>
          <w:rFonts w:ascii="Times New Roman" w:hAnsi="Times New Roman" w:cs="Times New Roman"/>
          <w:sz w:val="24"/>
          <w:szCs w:val="24"/>
        </w:rPr>
      </w:pPr>
      <w:r w:rsidRPr="008C6F36">
        <w:rPr>
          <w:rFonts w:ascii="Times New Roman" w:hAnsi="Times New Roman" w:cs="Times New Roman"/>
          <w:sz w:val="24"/>
          <w:szCs w:val="24"/>
        </w:rPr>
        <w:t>Tutor</w:t>
      </w:r>
      <w:r w:rsidR="008F1AF9" w:rsidRPr="008C6F36">
        <w:rPr>
          <w:rFonts w:ascii="Times New Roman" w:hAnsi="Times New Roman" w:cs="Times New Roman"/>
          <w:sz w:val="24"/>
          <w:szCs w:val="24"/>
        </w:rPr>
        <w:t xml:space="preserve">  </w:t>
      </w:r>
    </w:p>
    <w:p w:rsidR="006943C2" w:rsidRPr="008C6F36" w:rsidRDefault="006943C2" w:rsidP="008C6F36">
      <w:pPr>
        <w:spacing w:line="480" w:lineRule="auto"/>
        <w:jc w:val="center"/>
        <w:rPr>
          <w:rFonts w:ascii="Times New Roman" w:hAnsi="Times New Roman" w:cs="Times New Roman"/>
          <w:sz w:val="24"/>
          <w:szCs w:val="24"/>
        </w:rPr>
      </w:pPr>
      <w:r w:rsidRPr="008C6F36">
        <w:rPr>
          <w:rFonts w:ascii="Times New Roman" w:hAnsi="Times New Roman" w:cs="Times New Roman"/>
          <w:sz w:val="24"/>
          <w:szCs w:val="24"/>
        </w:rPr>
        <w:t>Institution</w:t>
      </w:r>
    </w:p>
    <w:p w:rsidR="008C6F36" w:rsidRDefault="008C6F36">
      <w:pPr>
        <w:rPr>
          <w:rFonts w:ascii="Times New Roman" w:hAnsi="Times New Roman" w:cs="Times New Roman"/>
          <w:sz w:val="24"/>
          <w:szCs w:val="24"/>
        </w:rPr>
      </w:pPr>
      <w:r>
        <w:rPr>
          <w:rFonts w:ascii="Times New Roman" w:hAnsi="Times New Roman" w:cs="Times New Roman"/>
          <w:sz w:val="24"/>
          <w:szCs w:val="24"/>
        </w:rPr>
        <w:br w:type="page"/>
      </w:r>
    </w:p>
    <w:p w:rsidR="008C6F36" w:rsidRPr="008C6F36" w:rsidRDefault="008C6F36" w:rsidP="008C6F36">
      <w:pPr>
        <w:spacing w:line="480" w:lineRule="auto"/>
        <w:jc w:val="center"/>
        <w:rPr>
          <w:rFonts w:ascii="Times New Roman" w:hAnsi="Times New Roman" w:cs="Times New Roman"/>
          <w:sz w:val="24"/>
          <w:szCs w:val="24"/>
        </w:rPr>
      </w:pPr>
      <w:r w:rsidRPr="008C6F36">
        <w:rPr>
          <w:rFonts w:ascii="Times New Roman" w:hAnsi="Times New Roman" w:cs="Times New Roman"/>
          <w:sz w:val="24"/>
          <w:szCs w:val="24"/>
        </w:rPr>
        <w:lastRenderedPageBreak/>
        <w:t>Comparison between Ancient and Contemporary Crime Responses</w:t>
      </w:r>
    </w:p>
    <w:p w:rsidR="001E3015" w:rsidRPr="008C6F36" w:rsidRDefault="008C6F36" w:rsidP="008C6F36">
      <w:pPr>
        <w:spacing w:line="480" w:lineRule="auto"/>
        <w:rPr>
          <w:rFonts w:ascii="Times New Roman" w:hAnsi="Times New Roman" w:cs="Times New Roman"/>
          <w:sz w:val="24"/>
          <w:szCs w:val="24"/>
        </w:rPr>
      </w:pPr>
      <w:r>
        <w:rPr>
          <w:rFonts w:ascii="Times New Roman" w:hAnsi="Times New Roman" w:cs="Times New Roman"/>
          <w:sz w:val="24"/>
          <w:szCs w:val="24"/>
        </w:rPr>
        <w:tab/>
      </w:r>
      <w:r w:rsidR="00AB67A7" w:rsidRPr="008C6F36">
        <w:rPr>
          <w:rFonts w:ascii="Times New Roman" w:hAnsi="Times New Roman" w:cs="Times New Roman"/>
          <w:sz w:val="24"/>
          <w:szCs w:val="24"/>
        </w:rPr>
        <w:t xml:space="preserve">In the criminal justice system, governmental crime response is basically the way in which correctional practitioners use tools, techniques and facilities in correcting criminal actions among the </w:t>
      </w:r>
      <w:r w:rsidR="00CD31FE" w:rsidRPr="008C6F36">
        <w:rPr>
          <w:rFonts w:ascii="Times New Roman" w:hAnsi="Times New Roman" w:cs="Times New Roman"/>
          <w:sz w:val="24"/>
          <w:szCs w:val="24"/>
        </w:rPr>
        <w:t>offender</w:t>
      </w:r>
      <w:r w:rsidR="00AB67A7" w:rsidRPr="008C6F36">
        <w:rPr>
          <w:rFonts w:ascii="Times New Roman" w:hAnsi="Times New Roman" w:cs="Times New Roman"/>
          <w:sz w:val="24"/>
          <w:szCs w:val="24"/>
        </w:rPr>
        <w:t xml:space="preserve"> population. Governmental response includes the day-to-day activities of the involved practi</w:t>
      </w:r>
      <w:r w:rsidR="00CD31FE" w:rsidRPr="008C6F36">
        <w:rPr>
          <w:rFonts w:ascii="Times New Roman" w:hAnsi="Times New Roman" w:cs="Times New Roman"/>
          <w:sz w:val="24"/>
          <w:szCs w:val="24"/>
        </w:rPr>
        <w:t>ti</w:t>
      </w:r>
      <w:r w:rsidR="00AB67A7" w:rsidRPr="008C6F36">
        <w:rPr>
          <w:rFonts w:ascii="Times New Roman" w:hAnsi="Times New Roman" w:cs="Times New Roman"/>
          <w:sz w:val="24"/>
          <w:szCs w:val="24"/>
        </w:rPr>
        <w:t xml:space="preserve">oners in the justice system. </w:t>
      </w:r>
      <w:r w:rsidR="00CD31FE" w:rsidRPr="008C6F36">
        <w:rPr>
          <w:rFonts w:ascii="Times New Roman" w:hAnsi="Times New Roman" w:cs="Times New Roman"/>
          <w:sz w:val="24"/>
          <w:szCs w:val="24"/>
        </w:rPr>
        <w:t xml:space="preserve">The purpose behind any unique way of response to crime is basically to </w:t>
      </w:r>
      <w:r w:rsidR="001E3015" w:rsidRPr="008C6F36">
        <w:rPr>
          <w:rFonts w:ascii="Times New Roman" w:hAnsi="Times New Roman" w:cs="Times New Roman"/>
          <w:sz w:val="24"/>
          <w:szCs w:val="24"/>
        </w:rPr>
        <w:t>change the criminal behavior and serve as the originator to the correctional system. Although there are some similarities in both ancient and contemporary crime responses, they are somewhat different</w:t>
      </w:r>
      <w:r w:rsidR="00F1758C" w:rsidRPr="008C6F36">
        <w:rPr>
          <w:rFonts w:ascii="Times New Roman" w:hAnsi="Times New Roman" w:cs="Times New Roman"/>
          <w:sz w:val="24"/>
          <w:szCs w:val="24"/>
        </w:rPr>
        <w:t xml:space="preserve"> </w:t>
      </w:r>
      <w:r w:rsidR="006943C2" w:rsidRPr="008C6F36">
        <w:rPr>
          <w:rFonts w:ascii="Times New Roman" w:hAnsi="Times New Roman" w:cs="Times New Roman"/>
          <w:sz w:val="24"/>
          <w:szCs w:val="24"/>
        </w:rPr>
        <w:t>as seen</w:t>
      </w:r>
      <w:r w:rsidR="00F1758C" w:rsidRPr="008C6F36">
        <w:rPr>
          <w:rFonts w:ascii="Times New Roman" w:hAnsi="Times New Roman" w:cs="Times New Roman"/>
          <w:sz w:val="24"/>
          <w:szCs w:val="24"/>
        </w:rPr>
        <w:t xml:space="preserve"> in the focus on robbery crimes.</w:t>
      </w:r>
    </w:p>
    <w:p w:rsidR="00F1758C" w:rsidRPr="008C6F36" w:rsidRDefault="008C6F36" w:rsidP="008C6F36">
      <w:pPr>
        <w:spacing w:line="480" w:lineRule="auto"/>
        <w:rPr>
          <w:rFonts w:ascii="Times New Roman" w:hAnsi="Times New Roman" w:cs="Times New Roman"/>
          <w:sz w:val="24"/>
          <w:szCs w:val="24"/>
        </w:rPr>
      </w:pPr>
      <w:r>
        <w:rPr>
          <w:rFonts w:ascii="Times New Roman" w:hAnsi="Times New Roman" w:cs="Times New Roman"/>
          <w:sz w:val="24"/>
          <w:szCs w:val="24"/>
        </w:rPr>
        <w:tab/>
      </w:r>
      <w:r w:rsidR="00FB22A2" w:rsidRPr="008C6F36">
        <w:rPr>
          <w:rFonts w:ascii="Times New Roman" w:hAnsi="Times New Roman" w:cs="Times New Roman"/>
          <w:sz w:val="24"/>
          <w:szCs w:val="24"/>
        </w:rPr>
        <w:t xml:space="preserve">In the ancient days, the American government and many other governments worldwide considered robbery criminals to automatically have the status of a slave. In response to their crime, the offenders were treated as if they were dead to the society. They were basically excommunicated from the general society. </w:t>
      </w:r>
      <w:r w:rsidR="00DC0AB5" w:rsidRPr="008C6F36">
        <w:rPr>
          <w:rFonts w:ascii="Times New Roman" w:hAnsi="Times New Roman" w:cs="Times New Roman"/>
          <w:sz w:val="24"/>
          <w:szCs w:val="24"/>
        </w:rPr>
        <w:t>As</w:t>
      </w:r>
      <w:r w:rsidR="00FB22A2" w:rsidRPr="008C6F36">
        <w:rPr>
          <w:rFonts w:ascii="Times New Roman" w:hAnsi="Times New Roman" w:cs="Times New Roman"/>
          <w:sz w:val="24"/>
          <w:szCs w:val="24"/>
        </w:rPr>
        <w:t xml:space="preserve"> a response to the crime, the property of the offender was excised by the government and if he or she was married, the marriage was declared void by the government</w:t>
      </w:r>
      <w:r w:rsidR="006943C2" w:rsidRPr="008C6F36">
        <w:rPr>
          <w:rFonts w:ascii="Times New Roman" w:hAnsi="Times New Roman" w:cs="Times New Roman"/>
          <w:sz w:val="24"/>
          <w:szCs w:val="24"/>
        </w:rPr>
        <w:t xml:space="preserve"> </w:t>
      </w:r>
      <w:r w:rsidR="006943C2" w:rsidRPr="008C6F36">
        <w:rPr>
          <w:rFonts w:ascii="Times New Roman" w:eastAsia="Times New Roman" w:hAnsi="Times New Roman" w:cs="Times New Roman"/>
          <w:sz w:val="24"/>
          <w:szCs w:val="24"/>
        </w:rPr>
        <w:t xml:space="preserve">(Beale, </w:t>
      </w:r>
      <w:r w:rsidR="006943C2" w:rsidRPr="006943C2">
        <w:rPr>
          <w:rFonts w:ascii="Times New Roman" w:eastAsia="Times New Roman" w:hAnsi="Times New Roman" w:cs="Times New Roman"/>
          <w:sz w:val="24"/>
          <w:szCs w:val="24"/>
        </w:rPr>
        <w:t>2009)</w:t>
      </w:r>
      <w:r w:rsidR="00FB22A2" w:rsidRPr="008C6F36">
        <w:rPr>
          <w:rFonts w:ascii="Times New Roman" w:hAnsi="Times New Roman" w:cs="Times New Roman"/>
          <w:sz w:val="24"/>
          <w:szCs w:val="24"/>
        </w:rPr>
        <w:t xml:space="preserve">. </w:t>
      </w:r>
    </w:p>
    <w:p w:rsidR="00FB22A2" w:rsidRPr="008C6F36" w:rsidRDefault="008C6F36" w:rsidP="008C6F36">
      <w:pPr>
        <w:spacing w:line="480" w:lineRule="auto"/>
        <w:rPr>
          <w:rFonts w:ascii="Times New Roman" w:hAnsi="Times New Roman" w:cs="Times New Roman"/>
          <w:sz w:val="24"/>
          <w:szCs w:val="24"/>
        </w:rPr>
      </w:pPr>
      <w:r>
        <w:rPr>
          <w:rFonts w:ascii="Times New Roman" w:hAnsi="Times New Roman" w:cs="Times New Roman"/>
          <w:sz w:val="24"/>
          <w:szCs w:val="24"/>
        </w:rPr>
        <w:tab/>
      </w:r>
      <w:r w:rsidR="00FB22A2" w:rsidRPr="008C6F36">
        <w:rPr>
          <w:rFonts w:ascii="Times New Roman" w:hAnsi="Times New Roman" w:cs="Times New Roman"/>
          <w:sz w:val="24"/>
          <w:szCs w:val="24"/>
        </w:rPr>
        <w:t xml:space="preserve">On the other hand, the government’s response to the same crime is quite different in the contemporary setting. Once a criminal is caught in robbery crime, in the modern day, he or she is locked in a police cell as </w:t>
      </w:r>
      <w:r w:rsidR="00DC0AB5" w:rsidRPr="008C6F36">
        <w:rPr>
          <w:rFonts w:ascii="Times New Roman" w:hAnsi="Times New Roman" w:cs="Times New Roman"/>
          <w:sz w:val="24"/>
          <w:szCs w:val="24"/>
        </w:rPr>
        <w:t>investigations</w:t>
      </w:r>
      <w:r w:rsidR="00FB22A2" w:rsidRPr="008C6F36">
        <w:rPr>
          <w:rFonts w:ascii="Times New Roman" w:hAnsi="Times New Roman" w:cs="Times New Roman"/>
          <w:sz w:val="24"/>
          <w:szCs w:val="24"/>
        </w:rPr>
        <w:t xml:space="preserve"> are carried out to fully determine the allegations. In addition, unlike the ancient </w:t>
      </w:r>
      <w:r w:rsidR="00DC0AB5" w:rsidRPr="008C6F36">
        <w:rPr>
          <w:rFonts w:ascii="Times New Roman" w:hAnsi="Times New Roman" w:cs="Times New Roman"/>
          <w:sz w:val="24"/>
          <w:szCs w:val="24"/>
        </w:rPr>
        <w:t>days where decisions were made to excise the offender’s property, in the contemporary setting, the offender is entitled to a fair hearing in the court to prove his or her innocence before a judge. After the offense is proven with substantial evidence, the offender is either sentenced or fined in accordance to the crime</w:t>
      </w:r>
      <w:r w:rsidR="006943C2" w:rsidRPr="008C6F36">
        <w:rPr>
          <w:rFonts w:ascii="Times New Roman" w:hAnsi="Times New Roman" w:cs="Times New Roman"/>
          <w:sz w:val="24"/>
          <w:szCs w:val="24"/>
        </w:rPr>
        <w:t xml:space="preserve"> </w:t>
      </w:r>
      <w:r w:rsidR="006943C2" w:rsidRPr="008C6F36">
        <w:rPr>
          <w:rFonts w:ascii="Times New Roman" w:eastAsia="Times New Roman" w:hAnsi="Times New Roman" w:cs="Times New Roman"/>
          <w:sz w:val="24"/>
          <w:szCs w:val="24"/>
        </w:rPr>
        <w:t>(</w:t>
      </w:r>
      <w:r w:rsidR="006943C2" w:rsidRPr="006943C2">
        <w:rPr>
          <w:rFonts w:ascii="Times New Roman" w:eastAsia="Times New Roman" w:hAnsi="Times New Roman" w:cs="Times New Roman"/>
          <w:sz w:val="24"/>
          <w:szCs w:val="24"/>
        </w:rPr>
        <w:t>Va</w:t>
      </w:r>
      <w:r w:rsidR="006943C2" w:rsidRPr="008C6F36">
        <w:rPr>
          <w:rFonts w:ascii="Times New Roman" w:eastAsia="Times New Roman" w:hAnsi="Times New Roman" w:cs="Times New Roman"/>
          <w:sz w:val="24"/>
          <w:szCs w:val="24"/>
        </w:rPr>
        <w:t xml:space="preserve">n Ness &amp; Strong, </w:t>
      </w:r>
      <w:r w:rsidR="006943C2" w:rsidRPr="006943C2">
        <w:rPr>
          <w:rFonts w:ascii="Times New Roman" w:eastAsia="Times New Roman" w:hAnsi="Times New Roman" w:cs="Times New Roman"/>
          <w:sz w:val="24"/>
          <w:szCs w:val="24"/>
        </w:rPr>
        <w:t>2014)</w:t>
      </w:r>
      <w:r w:rsidR="00DC0AB5" w:rsidRPr="008C6F36">
        <w:rPr>
          <w:rFonts w:ascii="Times New Roman" w:hAnsi="Times New Roman" w:cs="Times New Roman"/>
          <w:sz w:val="24"/>
          <w:szCs w:val="24"/>
        </w:rPr>
        <w:t xml:space="preserve">. </w:t>
      </w:r>
    </w:p>
    <w:p w:rsidR="00DC0AB5" w:rsidRPr="008C6F36" w:rsidRDefault="008C6F36" w:rsidP="008C6F3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C0AB5" w:rsidRPr="008C6F36">
        <w:rPr>
          <w:rFonts w:ascii="Times New Roman" w:hAnsi="Times New Roman" w:cs="Times New Roman"/>
          <w:sz w:val="24"/>
          <w:szCs w:val="24"/>
        </w:rPr>
        <w:t xml:space="preserve">The main difference between the ancient and the contemporary response is in the process followed. In the ancient system, the offender was not given the chance to prove his or her innocence but decisions were made based on allegations. However, in the contemporary system, response is made after all parties are given an opportunity to prove any allegations. A commonality in both the ancient and contemporary responses is that </w:t>
      </w:r>
      <w:r w:rsidR="00D021F4" w:rsidRPr="008C6F36">
        <w:rPr>
          <w:rFonts w:ascii="Times New Roman" w:hAnsi="Times New Roman" w:cs="Times New Roman"/>
          <w:sz w:val="24"/>
          <w:szCs w:val="24"/>
        </w:rPr>
        <w:t>regardless of the process followed, the offender gets a punishment for the crime committed</w:t>
      </w:r>
      <w:r w:rsidR="006943C2" w:rsidRPr="008C6F36">
        <w:rPr>
          <w:rFonts w:ascii="Times New Roman" w:eastAsia="Times New Roman" w:hAnsi="Times New Roman" w:cs="Times New Roman"/>
          <w:sz w:val="24"/>
          <w:szCs w:val="24"/>
        </w:rPr>
        <w:t xml:space="preserve"> (Beale, </w:t>
      </w:r>
      <w:r w:rsidR="006943C2" w:rsidRPr="006943C2">
        <w:rPr>
          <w:rFonts w:ascii="Times New Roman" w:eastAsia="Times New Roman" w:hAnsi="Times New Roman" w:cs="Times New Roman"/>
          <w:sz w:val="24"/>
          <w:szCs w:val="24"/>
        </w:rPr>
        <w:t>2009)</w:t>
      </w:r>
      <w:r w:rsidR="00D021F4" w:rsidRPr="008C6F36">
        <w:rPr>
          <w:rFonts w:ascii="Times New Roman" w:hAnsi="Times New Roman" w:cs="Times New Roman"/>
          <w:sz w:val="24"/>
          <w:szCs w:val="24"/>
        </w:rPr>
        <w:t xml:space="preserve">. </w:t>
      </w:r>
    </w:p>
    <w:p w:rsidR="00D021F4" w:rsidRPr="008C6F36" w:rsidRDefault="008C6F36" w:rsidP="008C6F36">
      <w:pPr>
        <w:spacing w:line="480" w:lineRule="auto"/>
        <w:rPr>
          <w:rFonts w:ascii="Times New Roman" w:hAnsi="Times New Roman" w:cs="Times New Roman"/>
          <w:sz w:val="24"/>
          <w:szCs w:val="24"/>
        </w:rPr>
      </w:pPr>
      <w:r>
        <w:rPr>
          <w:rFonts w:ascii="Times New Roman" w:hAnsi="Times New Roman" w:cs="Times New Roman"/>
          <w:sz w:val="24"/>
          <w:szCs w:val="24"/>
        </w:rPr>
        <w:tab/>
      </w:r>
      <w:r w:rsidR="00D021F4" w:rsidRPr="008C6F36">
        <w:rPr>
          <w:rFonts w:ascii="Times New Roman" w:hAnsi="Times New Roman" w:cs="Times New Roman"/>
          <w:sz w:val="24"/>
          <w:szCs w:val="24"/>
        </w:rPr>
        <w:t xml:space="preserve">In regards to both types of responses, I consider the contemporary response quite effective as compared to the ancient. This is because, in the contemporary setting, the response is not made based on just allegations but the offender is given the right to a fair court hearing where evidence is offered to prove any allegation. </w:t>
      </w:r>
      <w:r w:rsidR="00F55B22" w:rsidRPr="008C6F36">
        <w:rPr>
          <w:rFonts w:ascii="Times New Roman" w:hAnsi="Times New Roman" w:cs="Times New Roman"/>
          <w:sz w:val="24"/>
          <w:szCs w:val="24"/>
        </w:rPr>
        <w:t>In addition, the contemporary response does not interfere with the social life of the offender like the ancient one where the offender is excommunicated from the society and his or her marriage pronounced void</w:t>
      </w:r>
      <w:r w:rsidR="006943C2" w:rsidRPr="008C6F36">
        <w:rPr>
          <w:rFonts w:ascii="Times New Roman" w:eastAsia="Times New Roman" w:hAnsi="Times New Roman" w:cs="Times New Roman"/>
          <w:sz w:val="24"/>
          <w:szCs w:val="24"/>
        </w:rPr>
        <w:t xml:space="preserve"> (</w:t>
      </w:r>
      <w:r w:rsidR="006943C2" w:rsidRPr="006943C2">
        <w:rPr>
          <w:rFonts w:ascii="Times New Roman" w:eastAsia="Times New Roman" w:hAnsi="Times New Roman" w:cs="Times New Roman"/>
          <w:sz w:val="24"/>
          <w:szCs w:val="24"/>
        </w:rPr>
        <w:t>Va</w:t>
      </w:r>
      <w:r w:rsidR="006943C2" w:rsidRPr="008C6F36">
        <w:rPr>
          <w:rFonts w:ascii="Times New Roman" w:eastAsia="Times New Roman" w:hAnsi="Times New Roman" w:cs="Times New Roman"/>
          <w:sz w:val="24"/>
          <w:szCs w:val="24"/>
        </w:rPr>
        <w:t xml:space="preserve">n Ness &amp; Strong, </w:t>
      </w:r>
      <w:r w:rsidR="006943C2" w:rsidRPr="006943C2">
        <w:rPr>
          <w:rFonts w:ascii="Times New Roman" w:eastAsia="Times New Roman" w:hAnsi="Times New Roman" w:cs="Times New Roman"/>
          <w:sz w:val="24"/>
          <w:szCs w:val="24"/>
        </w:rPr>
        <w:t>2014)</w:t>
      </w:r>
      <w:r w:rsidR="00F55B22" w:rsidRPr="008C6F36">
        <w:rPr>
          <w:rFonts w:ascii="Times New Roman" w:hAnsi="Times New Roman" w:cs="Times New Roman"/>
          <w:sz w:val="24"/>
          <w:szCs w:val="24"/>
        </w:rPr>
        <w:t xml:space="preserve">. </w:t>
      </w:r>
    </w:p>
    <w:p w:rsidR="00F55B22" w:rsidRPr="008C6F36" w:rsidRDefault="008C6F36" w:rsidP="008C6F36">
      <w:pPr>
        <w:spacing w:line="480" w:lineRule="auto"/>
        <w:rPr>
          <w:rFonts w:ascii="Times New Roman" w:hAnsi="Times New Roman" w:cs="Times New Roman"/>
          <w:sz w:val="24"/>
          <w:szCs w:val="24"/>
        </w:rPr>
      </w:pPr>
      <w:r>
        <w:rPr>
          <w:rFonts w:ascii="Times New Roman" w:hAnsi="Times New Roman" w:cs="Times New Roman"/>
          <w:sz w:val="24"/>
          <w:szCs w:val="24"/>
        </w:rPr>
        <w:tab/>
      </w:r>
      <w:r w:rsidR="00FC43EB" w:rsidRPr="008C6F36">
        <w:rPr>
          <w:rFonts w:ascii="Times New Roman" w:hAnsi="Times New Roman" w:cs="Times New Roman"/>
          <w:sz w:val="24"/>
          <w:szCs w:val="24"/>
        </w:rPr>
        <w:t>The international responses to crime have really helped in shaping the governmental response to crime not just in America, but all over the world. The international response process has helped in ensuring that there is a due process and laid down procedure that has to be followed to ensure justice is served fairly and equally to everyone. It is evident that an individual can be accused falsely and if the due process according to the international way is followed, it is easy to prove any false allegation</w:t>
      </w:r>
      <w:r w:rsidR="00B92E90" w:rsidRPr="008C6F36">
        <w:rPr>
          <w:rFonts w:ascii="Times New Roman" w:eastAsia="Times New Roman" w:hAnsi="Times New Roman" w:cs="Times New Roman"/>
          <w:sz w:val="24"/>
          <w:szCs w:val="24"/>
        </w:rPr>
        <w:t xml:space="preserve"> (</w:t>
      </w:r>
      <w:proofErr w:type="spellStart"/>
      <w:r w:rsidR="00B92E90" w:rsidRPr="008C6F36">
        <w:rPr>
          <w:rFonts w:ascii="Times New Roman" w:eastAsia="Times New Roman" w:hAnsi="Times New Roman" w:cs="Times New Roman"/>
          <w:sz w:val="24"/>
          <w:szCs w:val="24"/>
        </w:rPr>
        <w:t>Selimovic</w:t>
      </w:r>
      <w:proofErr w:type="spellEnd"/>
      <w:r w:rsidR="00B92E90" w:rsidRPr="008C6F36">
        <w:rPr>
          <w:rFonts w:ascii="Times New Roman" w:eastAsia="Times New Roman" w:hAnsi="Times New Roman" w:cs="Times New Roman"/>
          <w:sz w:val="24"/>
          <w:szCs w:val="24"/>
        </w:rPr>
        <w:t xml:space="preserve">, </w:t>
      </w:r>
      <w:r w:rsidR="00B92E90" w:rsidRPr="008537CC">
        <w:rPr>
          <w:rFonts w:ascii="Times New Roman" w:eastAsia="Times New Roman" w:hAnsi="Times New Roman" w:cs="Times New Roman"/>
          <w:sz w:val="24"/>
          <w:szCs w:val="24"/>
        </w:rPr>
        <w:t>2010)</w:t>
      </w:r>
      <w:r w:rsidR="00FC43EB" w:rsidRPr="008C6F36">
        <w:rPr>
          <w:rFonts w:ascii="Times New Roman" w:hAnsi="Times New Roman" w:cs="Times New Roman"/>
          <w:sz w:val="24"/>
          <w:szCs w:val="24"/>
        </w:rPr>
        <w:t xml:space="preserve">. </w:t>
      </w:r>
    </w:p>
    <w:p w:rsidR="008C6F36" w:rsidRDefault="008C6F36">
      <w:pPr>
        <w:rPr>
          <w:rFonts w:ascii="Times New Roman" w:hAnsi="Times New Roman" w:cs="Times New Roman"/>
          <w:sz w:val="24"/>
          <w:szCs w:val="24"/>
        </w:rPr>
      </w:pPr>
      <w:r>
        <w:rPr>
          <w:rFonts w:ascii="Times New Roman" w:hAnsi="Times New Roman" w:cs="Times New Roman"/>
          <w:sz w:val="24"/>
          <w:szCs w:val="24"/>
        </w:rPr>
        <w:br w:type="page"/>
      </w:r>
    </w:p>
    <w:p w:rsidR="008537CC" w:rsidRPr="008C6F36" w:rsidRDefault="008537CC" w:rsidP="008C6F36">
      <w:pPr>
        <w:spacing w:line="480" w:lineRule="auto"/>
        <w:jc w:val="center"/>
        <w:rPr>
          <w:rFonts w:ascii="Times New Roman" w:hAnsi="Times New Roman" w:cs="Times New Roman"/>
          <w:sz w:val="24"/>
          <w:szCs w:val="24"/>
        </w:rPr>
      </w:pPr>
      <w:r w:rsidRPr="008C6F36">
        <w:rPr>
          <w:rFonts w:ascii="Times New Roman" w:hAnsi="Times New Roman" w:cs="Times New Roman"/>
          <w:sz w:val="24"/>
          <w:szCs w:val="24"/>
        </w:rPr>
        <w:lastRenderedPageBreak/>
        <w:t>References</w:t>
      </w:r>
    </w:p>
    <w:p w:rsidR="008C6F36" w:rsidRPr="006943C2" w:rsidRDefault="008C6F36" w:rsidP="008C6F36">
      <w:pPr>
        <w:spacing w:after="0" w:line="480" w:lineRule="auto"/>
        <w:ind w:left="720" w:hanging="720"/>
        <w:rPr>
          <w:rFonts w:ascii="Times New Roman" w:eastAsia="Times New Roman" w:hAnsi="Times New Roman" w:cs="Times New Roman"/>
          <w:sz w:val="24"/>
          <w:szCs w:val="24"/>
        </w:rPr>
      </w:pPr>
      <w:r w:rsidRPr="006943C2">
        <w:rPr>
          <w:rFonts w:ascii="Times New Roman" w:eastAsia="Times New Roman" w:hAnsi="Times New Roman" w:cs="Times New Roman"/>
          <w:sz w:val="24"/>
          <w:szCs w:val="24"/>
        </w:rPr>
        <w:t xml:space="preserve">Beale, S. S. (2009). </w:t>
      </w:r>
      <w:proofErr w:type="gramStart"/>
      <w:r w:rsidRPr="006943C2">
        <w:rPr>
          <w:rFonts w:ascii="Times New Roman" w:eastAsia="Times New Roman" w:hAnsi="Times New Roman" w:cs="Times New Roman"/>
          <w:sz w:val="24"/>
          <w:szCs w:val="24"/>
        </w:rPr>
        <w:t>A response to the critics of corporate criminal liability.</w:t>
      </w:r>
      <w:proofErr w:type="gramEnd"/>
      <w:r w:rsidRPr="006943C2">
        <w:rPr>
          <w:rFonts w:ascii="Times New Roman" w:eastAsia="Times New Roman" w:hAnsi="Times New Roman" w:cs="Times New Roman"/>
          <w:sz w:val="24"/>
          <w:szCs w:val="24"/>
        </w:rPr>
        <w:t xml:space="preserve"> </w:t>
      </w:r>
      <w:r w:rsidRPr="006943C2">
        <w:rPr>
          <w:rFonts w:ascii="Times New Roman" w:eastAsia="Times New Roman" w:hAnsi="Times New Roman" w:cs="Times New Roman"/>
          <w:i/>
          <w:iCs/>
          <w:sz w:val="24"/>
          <w:szCs w:val="24"/>
        </w:rPr>
        <w:t>Am. Crim. L. Rev.</w:t>
      </w:r>
      <w:r w:rsidRPr="006943C2">
        <w:rPr>
          <w:rFonts w:ascii="Times New Roman" w:eastAsia="Times New Roman" w:hAnsi="Times New Roman" w:cs="Times New Roman"/>
          <w:sz w:val="24"/>
          <w:szCs w:val="24"/>
        </w:rPr>
        <w:t xml:space="preserve">, </w:t>
      </w:r>
      <w:r w:rsidRPr="006943C2">
        <w:rPr>
          <w:rFonts w:ascii="Times New Roman" w:eastAsia="Times New Roman" w:hAnsi="Times New Roman" w:cs="Times New Roman"/>
          <w:i/>
          <w:iCs/>
          <w:sz w:val="24"/>
          <w:szCs w:val="24"/>
        </w:rPr>
        <w:t>46</w:t>
      </w:r>
      <w:r w:rsidRPr="006943C2">
        <w:rPr>
          <w:rFonts w:ascii="Times New Roman" w:eastAsia="Times New Roman" w:hAnsi="Times New Roman" w:cs="Times New Roman"/>
          <w:sz w:val="24"/>
          <w:szCs w:val="24"/>
        </w:rPr>
        <w:t>, 1481.</w:t>
      </w:r>
    </w:p>
    <w:p w:rsidR="008C6F36" w:rsidRPr="008537CC" w:rsidRDefault="008C6F36" w:rsidP="008C6F36">
      <w:pPr>
        <w:spacing w:after="0" w:line="480" w:lineRule="auto"/>
        <w:ind w:left="720" w:hanging="720"/>
        <w:rPr>
          <w:rFonts w:ascii="Times New Roman" w:eastAsia="Times New Roman" w:hAnsi="Times New Roman" w:cs="Times New Roman"/>
          <w:sz w:val="24"/>
          <w:szCs w:val="24"/>
        </w:rPr>
      </w:pPr>
      <w:proofErr w:type="spellStart"/>
      <w:r w:rsidRPr="008537CC">
        <w:rPr>
          <w:rFonts w:ascii="Times New Roman" w:eastAsia="Times New Roman" w:hAnsi="Times New Roman" w:cs="Times New Roman"/>
          <w:sz w:val="24"/>
          <w:szCs w:val="24"/>
        </w:rPr>
        <w:t>Selimovic</w:t>
      </w:r>
      <w:proofErr w:type="spellEnd"/>
      <w:r w:rsidRPr="008537CC">
        <w:rPr>
          <w:rFonts w:ascii="Times New Roman" w:eastAsia="Times New Roman" w:hAnsi="Times New Roman" w:cs="Times New Roman"/>
          <w:sz w:val="24"/>
          <w:szCs w:val="24"/>
        </w:rPr>
        <w:t xml:space="preserve">, J. M. (2010). Perpetrators and victims: Local responses to the International Criminal Tribunal for the former Yugoslavia. </w:t>
      </w:r>
      <w:proofErr w:type="spellStart"/>
      <w:r w:rsidRPr="008537CC">
        <w:rPr>
          <w:rFonts w:ascii="Times New Roman" w:eastAsia="Times New Roman" w:hAnsi="Times New Roman" w:cs="Times New Roman"/>
          <w:i/>
          <w:iCs/>
          <w:sz w:val="24"/>
          <w:szCs w:val="24"/>
        </w:rPr>
        <w:t>Focaal</w:t>
      </w:r>
      <w:proofErr w:type="spellEnd"/>
      <w:r w:rsidRPr="008537CC">
        <w:rPr>
          <w:rFonts w:ascii="Times New Roman" w:eastAsia="Times New Roman" w:hAnsi="Times New Roman" w:cs="Times New Roman"/>
          <w:sz w:val="24"/>
          <w:szCs w:val="24"/>
        </w:rPr>
        <w:t xml:space="preserve">, </w:t>
      </w:r>
      <w:r w:rsidRPr="008537CC">
        <w:rPr>
          <w:rFonts w:ascii="Times New Roman" w:eastAsia="Times New Roman" w:hAnsi="Times New Roman" w:cs="Times New Roman"/>
          <w:i/>
          <w:iCs/>
          <w:sz w:val="24"/>
          <w:szCs w:val="24"/>
        </w:rPr>
        <w:t>2010</w:t>
      </w:r>
      <w:r w:rsidRPr="008537CC">
        <w:rPr>
          <w:rFonts w:ascii="Times New Roman" w:eastAsia="Times New Roman" w:hAnsi="Times New Roman" w:cs="Times New Roman"/>
          <w:sz w:val="24"/>
          <w:szCs w:val="24"/>
        </w:rPr>
        <w:t>(57), 50-61.</w:t>
      </w:r>
    </w:p>
    <w:p w:rsidR="008C6F36" w:rsidRPr="006943C2" w:rsidRDefault="008C6F36" w:rsidP="008C6F36">
      <w:pPr>
        <w:spacing w:after="0" w:line="480" w:lineRule="auto"/>
        <w:ind w:left="720" w:hanging="720"/>
        <w:rPr>
          <w:rFonts w:ascii="Times New Roman" w:eastAsia="Times New Roman" w:hAnsi="Times New Roman" w:cs="Times New Roman"/>
          <w:sz w:val="24"/>
          <w:szCs w:val="24"/>
        </w:rPr>
      </w:pPr>
      <w:proofErr w:type="gramStart"/>
      <w:r w:rsidRPr="006943C2">
        <w:rPr>
          <w:rFonts w:ascii="Times New Roman" w:eastAsia="Times New Roman" w:hAnsi="Times New Roman" w:cs="Times New Roman"/>
          <w:sz w:val="24"/>
          <w:szCs w:val="24"/>
        </w:rPr>
        <w:t>Van Ness, D. W., &amp; Strong, K. H. (2014).</w:t>
      </w:r>
      <w:proofErr w:type="gramEnd"/>
      <w:r w:rsidRPr="006943C2">
        <w:rPr>
          <w:rFonts w:ascii="Times New Roman" w:eastAsia="Times New Roman" w:hAnsi="Times New Roman" w:cs="Times New Roman"/>
          <w:sz w:val="24"/>
          <w:szCs w:val="24"/>
        </w:rPr>
        <w:t xml:space="preserve"> </w:t>
      </w:r>
      <w:proofErr w:type="gramStart"/>
      <w:r w:rsidRPr="006943C2">
        <w:rPr>
          <w:rFonts w:ascii="Times New Roman" w:eastAsia="Times New Roman" w:hAnsi="Times New Roman" w:cs="Times New Roman"/>
          <w:i/>
          <w:iCs/>
          <w:sz w:val="24"/>
          <w:szCs w:val="24"/>
        </w:rPr>
        <w:t>Restoring justice: An introduction to restorative justice</w:t>
      </w:r>
      <w:r w:rsidRPr="006943C2">
        <w:rPr>
          <w:rFonts w:ascii="Times New Roman" w:eastAsia="Times New Roman" w:hAnsi="Times New Roman" w:cs="Times New Roman"/>
          <w:sz w:val="24"/>
          <w:szCs w:val="24"/>
        </w:rPr>
        <w:t>.</w:t>
      </w:r>
      <w:proofErr w:type="gramEnd"/>
      <w:r w:rsidRPr="006943C2">
        <w:rPr>
          <w:rFonts w:ascii="Times New Roman" w:eastAsia="Times New Roman" w:hAnsi="Times New Roman" w:cs="Times New Roman"/>
          <w:sz w:val="24"/>
          <w:szCs w:val="24"/>
        </w:rPr>
        <w:t xml:space="preserve"> </w:t>
      </w:r>
      <w:proofErr w:type="gramStart"/>
      <w:r w:rsidRPr="006943C2">
        <w:rPr>
          <w:rFonts w:ascii="Times New Roman" w:eastAsia="Times New Roman" w:hAnsi="Times New Roman" w:cs="Times New Roman"/>
          <w:sz w:val="24"/>
          <w:szCs w:val="24"/>
        </w:rPr>
        <w:t>Routledge.</w:t>
      </w:r>
      <w:proofErr w:type="gramEnd"/>
    </w:p>
    <w:p w:rsidR="008537CC" w:rsidRPr="008C6F36" w:rsidRDefault="008537CC" w:rsidP="008C6F36">
      <w:pPr>
        <w:spacing w:line="480" w:lineRule="auto"/>
        <w:rPr>
          <w:rFonts w:ascii="Times New Roman" w:hAnsi="Times New Roman" w:cs="Times New Roman"/>
          <w:sz w:val="24"/>
          <w:szCs w:val="24"/>
        </w:rPr>
      </w:pPr>
      <w:bookmarkStart w:id="0" w:name="_GoBack"/>
      <w:bookmarkEnd w:id="0"/>
    </w:p>
    <w:sectPr w:rsidR="008537CC" w:rsidRPr="008C6F36" w:rsidSect="008F1A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E29" w:rsidRDefault="00E31E29" w:rsidP="006943C2">
      <w:pPr>
        <w:spacing w:after="0" w:line="240" w:lineRule="auto"/>
      </w:pPr>
      <w:r>
        <w:separator/>
      </w:r>
    </w:p>
  </w:endnote>
  <w:endnote w:type="continuationSeparator" w:id="0">
    <w:p w:rsidR="00E31E29" w:rsidRDefault="00E31E29" w:rsidP="00694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E29" w:rsidRDefault="00E31E29" w:rsidP="006943C2">
      <w:pPr>
        <w:spacing w:after="0" w:line="240" w:lineRule="auto"/>
      </w:pPr>
      <w:r>
        <w:separator/>
      </w:r>
    </w:p>
  </w:footnote>
  <w:footnote w:type="continuationSeparator" w:id="0">
    <w:p w:rsidR="00E31E29" w:rsidRDefault="00E31E29" w:rsidP="006943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AF9" w:rsidRPr="008F1AF9" w:rsidRDefault="008F1AF9">
    <w:pPr>
      <w:pStyle w:val="Header"/>
      <w:jc w:val="right"/>
      <w:rPr>
        <w:rFonts w:ascii="Times New Roman" w:hAnsi="Times New Roman" w:cs="Times New Roman"/>
        <w:sz w:val="24"/>
        <w:szCs w:val="24"/>
      </w:rPr>
    </w:pPr>
    <w:r w:rsidRPr="008F1AF9">
      <w:rPr>
        <w:rFonts w:ascii="Times New Roman" w:hAnsi="Times New Roman" w:cs="Times New Roman"/>
        <w:sz w:val="24"/>
        <w:szCs w:val="24"/>
      </w:rPr>
      <w:t>CRIME RESPONSES</w:t>
    </w:r>
    <w:sdt>
      <w:sdtPr>
        <w:rPr>
          <w:rFonts w:ascii="Times New Roman" w:hAnsi="Times New Roman" w:cs="Times New Roman"/>
          <w:sz w:val="24"/>
          <w:szCs w:val="24"/>
        </w:rPr>
        <w:id w:val="18470459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F1AF9">
          <w:rPr>
            <w:rFonts w:ascii="Times New Roman" w:hAnsi="Times New Roman" w:cs="Times New Roman"/>
            <w:sz w:val="24"/>
            <w:szCs w:val="24"/>
          </w:rPr>
          <w:fldChar w:fldCharType="begin"/>
        </w:r>
        <w:r w:rsidRPr="008F1AF9">
          <w:rPr>
            <w:rFonts w:ascii="Times New Roman" w:hAnsi="Times New Roman" w:cs="Times New Roman"/>
            <w:sz w:val="24"/>
            <w:szCs w:val="24"/>
          </w:rPr>
          <w:instrText xml:space="preserve"> PAGE   \* MERGEFORMAT </w:instrText>
        </w:r>
        <w:r w:rsidRPr="008F1AF9">
          <w:rPr>
            <w:rFonts w:ascii="Times New Roman" w:hAnsi="Times New Roman" w:cs="Times New Roman"/>
            <w:sz w:val="24"/>
            <w:szCs w:val="24"/>
          </w:rPr>
          <w:fldChar w:fldCharType="separate"/>
        </w:r>
        <w:r w:rsidR="008C6F36">
          <w:rPr>
            <w:rFonts w:ascii="Times New Roman" w:hAnsi="Times New Roman" w:cs="Times New Roman"/>
            <w:noProof/>
            <w:sz w:val="24"/>
            <w:szCs w:val="24"/>
          </w:rPr>
          <w:t>4</w:t>
        </w:r>
        <w:r w:rsidRPr="008F1AF9">
          <w:rPr>
            <w:rFonts w:ascii="Times New Roman" w:hAnsi="Times New Roman" w:cs="Times New Roman"/>
            <w:noProof/>
            <w:sz w:val="24"/>
            <w:szCs w:val="24"/>
          </w:rPr>
          <w:fldChar w:fldCharType="end"/>
        </w:r>
      </w:sdtContent>
    </w:sdt>
  </w:p>
  <w:p w:rsidR="008F1AF9" w:rsidRDefault="008F1A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AF9" w:rsidRPr="008F1AF9" w:rsidRDefault="008F1AF9">
    <w:pPr>
      <w:pStyle w:val="Header"/>
      <w:jc w:val="right"/>
      <w:rPr>
        <w:rFonts w:ascii="Times New Roman" w:hAnsi="Times New Roman" w:cs="Times New Roman"/>
        <w:sz w:val="24"/>
        <w:szCs w:val="24"/>
      </w:rPr>
    </w:pPr>
    <w:r w:rsidRPr="008F1AF9">
      <w:rPr>
        <w:rFonts w:ascii="Times New Roman" w:hAnsi="Times New Roman" w:cs="Times New Roman"/>
        <w:sz w:val="24"/>
        <w:szCs w:val="24"/>
      </w:rPr>
      <w:t xml:space="preserve">Running head: </w:t>
    </w:r>
    <w:r w:rsidRPr="008F1AF9">
      <w:rPr>
        <w:rFonts w:ascii="Times New Roman" w:hAnsi="Times New Roman" w:cs="Times New Roman"/>
        <w:sz w:val="24"/>
        <w:szCs w:val="24"/>
      </w:rPr>
      <w:t>CRIME RESPONSES</w:t>
    </w:r>
    <w:r>
      <w:rPr>
        <w:rFonts w:ascii="Times New Roman" w:hAnsi="Times New Roman" w:cs="Times New Roman"/>
        <w:sz w:val="24"/>
        <w:szCs w:val="24"/>
      </w:rPr>
      <w:tab/>
    </w:r>
    <w:r>
      <w:rPr>
        <w:rFonts w:ascii="Times New Roman" w:hAnsi="Times New Roman" w:cs="Times New Roman"/>
        <w:sz w:val="24"/>
        <w:szCs w:val="24"/>
      </w:rPr>
      <w:tab/>
    </w:r>
    <w:r w:rsidRPr="008F1AF9">
      <w:rPr>
        <w:rFonts w:ascii="Times New Roman" w:hAnsi="Times New Roman" w:cs="Times New Roman"/>
        <w:sz w:val="24"/>
        <w:szCs w:val="24"/>
      </w:rPr>
      <w:t xml:space="preserve"> </w:t>
    </w:r>
    <w:sdt>
      <w:sdtPr>
        <w:rPr>
          <w:rFonts w:ascii="Times New Roman" w:hAnsi="Times New Roman" w:cs="Times New Roman"/>
          <w:sz w:val="24"/>
          <w:szCs w:val="24"/>
        </w:rPr>
        <w:id w:val="1215318721"/>
        <w:docPartObj>
          <w:docPartGallery w:val="Page Numbers (Top of Page)"/>
          <w:docPartUnique/>
        </w:docPartObj>
      </w:sdtPr>
      <w:sdtEndPr>
        <w:rPr>
          <w:noProof/>
        </w:rPr>
      </w:sdtEndPr>
      <w:sdtContent>
        <w:r w:rsidRPr="008F1AF9">
          <w:rPr>
            <w:rFonts w:ascii="Times New Roman" w:hAnsi="Times New Roman" w:cs="Times New Roman"/>
            <w:sz w:val="24"/>
            <w:szCs w:val="24"/>
          </w:rPr>
          <w:fldChar w:fldCharType="begin"/>
        </w:r>
        <w:r w:rsidRPr="008F1AF9">
          <w:rPr>
            <w:rFonts w:ascii="Times New Roman" w:hAnsi="Times New Roman" w:cs="Times New Roman"/>
            <w:sz w:val="24"/>
            <w:szCs w:val="24"/>
          </w:rPr>
          <w:instrText xml:space="preserve"> PAGE   \* MERGEFORMAT </w:instrText>
        </w:r>
        <w:r w:rsidRPr="008F1AF9">
          <w:rPr>
            <w:rFonts w:ascii="Times New Roman" w:hAnsi="Times New Roman" w:cs="Times New Roman"/>
            <w:sz w:val="24"/>
            <w:szCs w:val="24"/>
          </w:rPr>
          <w:fldChar w:fldCharType="separate"/>
        </w:r>
        <w:r w:rsidR="008C6F36">
          <w:rPr>
            <w:rFonts w:ascii="Times New Roman" w:hAnsi="Times New Roman" w:cs="Times New Roman"/>
            <w:noProof/>
            <w:sz w:val="24"/>
            <w:szCs w:val="24"/>
          </w:rPr>
          <w:t>1</w:t>
        </w:r>
        <w:r w:rsidRPr="008F1AF9">
          <w:rPr>
            <w:rFonts w:ascii="Times New Roman" w:hAnsi="Times New Roman" w:cs="Times New Roman"/>
            <w:noProof/>
            <w:sz w:val="24"/>
            <w:szCs w:val="24"/>
          </w:rPr>
          <w:fldChar w:fldCharType="end"/>
        </w:r>
      </w:sdtContent>
    </w:sdt>
  </w:p>
  <w:p w:rsidR="008F1AF9" w:rsidRDefault="008F1A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7A7"/>
    <w:rsid w:val="001E3015"/>
    <w:rsid w:val="006943C2"/>
    <w:rsid w:val="008537CC"/>
    <w:rsid w:val="008C6F36"/>
    <w:rsid w:val="008F1AF9"/>
    <w:rsid w:val="00AB67A7"/>
    <w:rsid w:val="00B01ADF"/>
    <w:rsid w:val="00B63B49"/>
    <w:rsid w:val="00B92E90"/>
    <w:rsid w:val="00CD31FE"/>
    <w:rsid w:val="00D021F4"/>
    <w:rsid w:val="00DC0AB5"/>
    <w:rsid w:val="00E31E29"/>
    <w:rsid w:val="00E55239"/>
    <w:rsid w:val="00F1758C"/>
    <w:rsid w:val="00F55B22"/>
    <w:rsid w:val="00FB22A2"/>
    <w:rsid w:val="00FC4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3C2"/>
  </w:style>
  <w:style w:type="paragraph" w:styleId="Footer">
    <w:name w:val="footer"/>
    <w:basedOn w:val="Normal"/>
    <w:link w:val="FooterChar"/>
    <w:uiPriority w:val="99"/>
    <w:unhideWhenUsed/>
    <w:rsid w:val="00694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3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3C2"/>
  </w:style>
  <w:style w:type="paragraph" w:styleId="Footer">
    <w:name w:val="footer"/>
    <w:basedOn w:val="Normal"/>
    <w:link w:val="FooterChar"/>
    <w:uiPriority w:val="99"/>
    <w:unhideWhenUsed/>
    <w:rsid w:val="00694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550868">
      <w:bodyDiv w:val="1"/>
      <w:marLeft w:val="0"/>
      <w:marRight w:val="0"/>
      <w:marTop w:val="0"/>
      <w:marBottom w:val="0"/>
      <w:divBdr>
        <w:top w:val="none" w:sz="0" w:space="0" w:color="auto"/>
        <w:left w:val="none" w:sz="0" w:space="0" w:color="auto"/>
        <w:bottom w:val="none" w:sz="0" w:space="0" w:color="auto"/>
        <w:right w:val="none" w:sz="0" w:space="0" w:color="auto"/>
      </w:divBdr>
      <w:divsChild>
        <w:div w:id="111176202">
          <w:marLeft w:val="0"/>
          <w:marRight w:val="0"/>
          <w:marTop w:val="0"/>
          <w:marBottom w:val="0"/>
          <w:divBdr>
            <w:top w:val="none" w:sz="0" w:space="0" w:color="auto"/>
            <w:left w:val="none" w:sz="0" w:space="0" w:color="auto"/>
            <w:bottom w:val="none" w:sz="0" w:space="0" w:color="auto"/>
            <w:right w:val="none" w:sz="0" w:space="0" w:color="auto"/>
          </w:divBdr>
        </w:div>
      </w:divsChild>
    </w:div>
    <w:div w:id="1734431654">
      <w:bodyDiv w:val="1"/>
      <w:marLeft w:val="0"/>
      <w:marRight w:val="0"/>
      <w:marTop w:val="0"/>
      <w:marBottom w:val="0"/>
      <w:divBdr>
        <w:top w:val="none" w:sz="0" w:space="0" w:color="auto"/>
        <w:left w:val="none" w:sz="0" w:space="0" w:color="auto"/>
        <w:bottom w:val="none" w:sz="0" w:space="0" w:color="auto"/>
        <w:right w:val="none" w:sz="0" w:space="0" w:color="auto"/>
      </w:divBdr>
      <w:divsChild>
        <w:div w:id="1582787868">
          <w:marLeft w:val="0"/>
          <w:marRight w:val="0"/>
          <w:marTop w:val="0"/>
          <w:marBottom w:val="0"/>
          <w:divBdr>
            <w:top w:val="none" w:sz="0" w:space="0" w:color="auto"/>
            <w:left w:val="none" w:sz="0" w:space="0" w:color="auto"/>
            <w:bottom w:val="none" w:sz="0" w:space="0" w:color="auto"/>
            <w:right w:val="none" w:sz="0" w:space="0" w:color="auto"/>
          </w:divBdr>
        </w:div>
      </w:divsChild>
    </w:div>
    <w:div w:id="1887985853">
      <w:bodyDiv w:val="1"/>
      <w:marLeft w:val="0"/>
      <w:marRight w:val="0"/>
      <w:marTop w:val="0"/>
      <w:marBottom w:val="0"/>
      <w:divBdr>
        <w:top w:val="none" w:sz="0" w:space="0" w:color="auto"/>
        <w:left w:val="none" w:sz="0" w:space="0" w:color="auto"/>
        <w:bottom w:val="none" w:sz="0" w:space="0" w:color="auto"/>
        <w:right w:val="none" w:sz="0" w:space="0" w:color="auto"/>
      </w:divBdr>
      <w:divsChild>
        <w:div w:id="15989501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MUMA</dc:creator>
  <cp:lastModifiedBy>MUMA</cp:lastModifiedBy>
  <cp:revision>4</cp:revision>
  <dcterms:created xsi:type="dcterms:W3CDTF">2020-06-04T02:52:00Z</dcterms:created>
  <dcterms:modified xsi:type="dcterms:W3CDTF">2020-06-04T02:55:00Z</dcterms:modified>
</cp:coreProperties>
</file>